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41" w:rsidRDefault="00635341" w:rsidP="00635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 УМК «Spotlight» «Английский в фокусе» для 2-4 классов.</w:t>
      </w:r>
    </w:p>
    <w:p w:rsidR="00BD6721" w:rsidRPr="00635341" w:rsidRDefault="00635341">
      <w:pPr>
        <w:rPr>
          <w:rFonts w:ascii="Times New Roman" w:hAnsi="Times New Roman" w:cs="Times New Roman"/>
          <w:sz w:val="24"/>
          <w:szCs w:val="24"/>
        </w:rPr>
      </w:pPr>
      <w:r w:rsidRPr="00635341">
        <w:rPr>
          <w:rFonts w:ascii="Times New Roman" w:hAnsi="Times New Roman" w:cs="Times New Roman"/>
          <w:sz w:val="24"/>
          <w:szCs w:val="24"/>
        </w:rPr>
        <w:t xml:space="preserve">2-4 класс (начальное общее образование) Рабочая программа по английскому языку составлена в соответствии с Федеральным государственным образовательным стандартом начального общего образования (Стандарты второго поколения) на основе авторской программы Быковой Н.И., Дули Д. «Программа курса английского языка к УМК "Spotlight" для учащихся 2-4 классов общеобразовательных учреждений». – М., Просвещение. 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— один из важных и относительно новых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 - 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 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 - 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 - воспитание и разностороннее развитие младшего школьника средствами иностранного языка. 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межпредметные общеучебные умения и навыки. Исходя из сформулированных целей, изучение предмета «Иностранный язык» направлено на решение следующих задач: 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 - расширение лингвистического кругозора младших школьников; освоение элементарных лингвистических </w:t>
      </w:r>
      <w:r w:rsidRPr="00635341">
        <w:rPr>
          <w:rFonts w:ascii="Times New Roman" w:hAnsi="Times New Roman" w:cs="Times New Roman"/>
          <w:sz w:val="24"/>
          <w:szCs w:val="24"/>
        </w:rPr>
        <w:lastRenderedPageBreak/>
        <w:t>представлений, доступных младшим школьникам и необходимых для овладения устной и письменной речью на иностранном языке на элементарном уровне; - обеспечение коммуникативно -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 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- развитие эмоциональной сферы детей в процессе обучающих игр, учебных спектаклей с использованием иностранного языка; 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 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паре, в группе. Согласно учебному плану всего на изучение английского языка в начальной школе выделяется 204 часа во 2, 3 и 4 классах (2 часа в неделю). Таким образом, количество учебных часов во 2, 3 и 4 классах, на которое рассчитана рабочая программа, составляет 68 часов в год. Используемые ресурсы: РЭШ</w:t>
      </w:r>
      <w:r>
        <w:rPr>
          <w:rFonts w:ascii="Times New Roman" w:hAnsi="Times New Roman" w:cs="Times New Roman"/>
          <w:sz w:val="24"/>
          <w:szCs w:val="24"/>
        </w:rPr>
        <w:t xml:space="preserve"> , Учи.ру </w:t>
      </w:r>
    </w:p>
    <w:sectPr w:rsidR="00BD6721" w:rsidRPr="00635341" w:rsidSect="00BD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5341"/>
    <w:rsid w:val="00635341"/>
    <w:rsid w:val="00BD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2023-11-08T08:56:00Z</dcterms:created>
  <dcterms:modified xsi:type="dcterms:W3CDTF">2023-11-08T08:58:00Z</dcterms:modified>
</cp:coreProperties>
</file>