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2E" w:rsidRPr="00535568" w:rsidRDefault="002C712E" w:rsidP="002C712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E125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712E" w:rsidRPr="00535568" w:rsidRDefault="002C712E" w:rsidP="002C712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ca7504fb-a4f4-48c8-ab7c-756ffe56e67b"/>
      <w:r w:rsidRPr="005355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ПРИМОРСКОГО КРАЯ</w:t>
      </w:r>
      <w:bookmarkEnd w:id="0"/>
      <w:r w:rsidRPr="005355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2C712E" w:rsidRPr="00535568" w:rsidRDefault="002C712E" w:rsidP="002C712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5858e69b-b955-4d5b-94a8-f3a644af01d4"/>
      <w:r w:rsidRPr="005355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Отдел образования Кировского муниципального района </w:t>
      </w:r>
      <w:bookmarkEnd w:id="1"/>
    </w:p>
    <w:p w:rsidR="002C712E" w:rsidRPr="00535568" w:rsidRDefault="002C712E" w:rsidP="002C712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"ООШ с.Увальное"</w:t>
      </w:r>
    </w:p>
    <w:p w:rsidR="002C712E" w:rsidRPr="00535568" w:rsidRDefault="002C712E" w:rsidP="002C712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C712E" w:rsidRPr="00535568" w:rsidRDefault="002C712E" w:rsidP="002C712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C712E" w:rsidRPr="00535568" w:rsidRDefault="002C712E" w:rsidP="002C712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C712E" w:rsidRPr="00535568" w:rsidRDefault="00CE484C" w:rsidP="002C712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9184E69" wp14:editId="2484CDB7">
            <wp:simplePos x="0" y="0"/>
            <wp:positionH relativeFrom="column">
              <wp:posOffset>3958590</wp:posOffset>
            </wp:positionH>
            <wp:positionV relativeFrom="paragraph">
              <wp:posOffset>186690</wp:posOffset>
            </wp:positionV>
            <wp:extent cx="1490345" cy="149923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C712E" w:rsidRPr="00535568" w:rsidTr="00513873">
        <w:tc>
          <w:tcPr>
            <w:tcW w:w="3114" w:type="dxa"/>
          </w:tcPr>
          <w:p w:rsidR="002C712E" w:rsidRPr="00535568" w:rsidRDefault="002C712E" w:rsidP="005138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C712E" w:rsidRPr="00535568" w:rsidRDefault="002C712E" w:rsidP="005138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2C712E" w:rsidRPr="00535568" w:rsidRDefault="002C712E" w:rsidP="005138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712E" w:rsidRPr="00535568" w:rsidRDefault="002C712E" w:rsidP="005138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Сунтуфий А.Н.</w:t>
            </w:r>
          </w:p>
          <w:p w:rsidR="002C712E" w:rsidRPr="00535568" w:rsidRDefault="002C712E" w:rsidP="005138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08</w:t>
            </w:r>
            <w:r w:rsidRPr="0053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3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2C712E" w:rsidRPr="00535568" w:rsidRDefault="002C712E" w:rsidP="005138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712E" w:rsidRPr="00535568" w:rsidRDefault="002C712E" w:rsidP="005138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C712E" w:rsidRPr="00535568" w:rsidRDefault="002C712E" w:rsidP="005138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 -воспитательной работе</w:t>
            </w:r>
          </w:p>
          <w:p w:rsidR="002C712E" w:rsidRPr="00535568" w:rsidRDefault="002C712E" w:rsidP="005138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712E" w:rsidRPr="00535568" w:rsidRDefault="002C712E" w:rsidP="005138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Макаренко А.С.</w:t>
            </w:r>
          </w:p>
          <w:p w:rsidR="002C712E" w:rsidRPr="00535568" w:rsidRDefault="002C712E" w:rsidP="005138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«30» 08   2024 г.</w:t>
            </w:r>
          </w:p>
          <w:p w:rsidR="002C712E" w:rsidRPr="00535568" w:rsidRDefault="002C712E" w:rsidP="005138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712E" w:rsidRPr="00535568" w:rsidRDefault="002C712E" w:rsidP="005138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C712E" w:rsidRPr="00535568" w:rsidRDefault="002C712E" w:rsidP="005138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2C712E" w:rsidRPr="00535568" w:rsidRDefault="002C712E" w:rsidP="005138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712E" w:rsidRPr="00535568" w:rsidRDefault="002C712E" w:rsidP="005138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Сунтуфий А.Н.</w:t>
            </w:r>
          </w:p>
          <w:p w:rsidR="002C712E" w:rsidRPr="00535568" w:rsidRDefault="002C712E" w:rsidP="005138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50 от «30» 08   2024 г.</w:t>
            </w:r>
          </w:p>
          <w:p w:rsidR="002C712E" w:rsidRPr="00535568" w:rsidRDefault="002C712E" w:rsidP="005138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712E" w:rsidRPr="00535568" w:rsidRDefault="002C712E" w:rsidP="002C712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C712E" w:rsidRPr="00535568" w:rsidRDefault="002C712E" w:rsidP="002C712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C712E" w:rsidRPr="00535568" w:rsidRDefault="002C712E" w:rsidP="002C712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C712E" w:rsidRPr="00535568" w:rsidRDefault="002C712E" w:rsidP="002C712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C712E" w:rsidRPr="00535568" w:rsidRDefault="002C712E" w:rsidP="002C712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C712E" w:rsidRPr="00535568" w:rsidRDefault="002C712E" w:rsidP="002C712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35568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2C712E" w:rsidRPr="00535568" w:rsidRDefault="002C712E" w:rsidP="002C71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C712E" w:rsidRPr="00535568" w:rsidRDefault="00956661" w:rsidP="002C712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«Введение в новейшую историю»</w:t>
      </w:r>
    </w:p>
    <w:p w:rsidR="002C712E" w:rsidRPr="00535568" w:rsidRDefault="002C712E" w:rsidP="002C712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9 класс</w:t>
      </w:r>
      <w:r w:rsidR="00956661"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</w:p>
    <w:p w:rsidR="002C712E" w:rsidRPr="00535568" w:rsidRDefault="002C712E" w:rsidP="002C71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C712E" w:rsidRPr="00535568" w:rsidRDefault="002C712E" w:rsidP="002C71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C712E" w:rsidRPr="00535568" w:rsidRDefault="002C712E" w:rsidP="002C71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C712E" w:rsidRPr="00535568" w:rsidRDefault="002C712E" w:rsidP="002C71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C712E" w:rsidRPr="00535568" w:rsidRDefault="002C712E" w:rsidP="002C71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6661" w:rsidRPr="00535568" w:rsidRDefault="00956661" w:rsidP="002C71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6661" w:rsidRPr="00535568" w:rsidRDefault="00956661" w:rsidP="002C71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6661" w:rsidRPr="00535568" w:rsidRDefault="00956661" w:rsidP="009566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C712E" w:rsidRPr="00535568" w:rsidRDefault="002C712E" w:rsidP="002C71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C712E" w:rsidRPr="00535568" w:rsidRDefault="002C712E" w:rsidP="002C71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C712E" w:rsidRPr="00535568" w:rsidRDefault="002C712E" w:rsidP="002C71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C712E" w:rsidRDefault="002C712E" w:rsidP="0095666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f4f51048-cb84-4c82-af6a-284ffbd4033b"/>
      <w:r w:rsidRPr="005355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 Увальное</w:t>
      </w:r>
      <w:bookmarkEnd w:id="3"/>
      <w:r w:rsidRPr="005355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0607e6f3-e82e-49a9-b315-c957a5fafe42"/>
      <w:r w:rsidRPr="005355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4"/>
    </w:p>
    <w:p w:rsidR="00872144" w:rsidRPr="00535568" w:rsidRDefault="00872144" w:rsidP="0095666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06578" w:rsidRPr="00535568" w:rsidRDefault="00C06578" w:rsidP="0095666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6661" w:rsidRPr="00535568" w:rsidRDefault="00956661" w:rsidP="00C0657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val="ru-RU" w:eastAsia="ru-RU"/>
        </w:rPr>
      </w:pPr>
      <w:r w:rsidRPr="00535568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val="ru-RU" w:eastAsia="ru-RU"/>
        </w:rPr>
        <w:lastRenderedPageBreak/>
        <w:t>ПОЯСНИТЕЛЬНАЯ ЗАПИСКА</w:t>
      </w:r>
    </w:p>
    <w:p w:rsidR="00956661" w:rsidRPr="00535568" w:rsidRDefault="00956661" w:rsidP="00C06578">
      <w:pPr>
        <w:spacing w:after="0" w:line="240" w:lineRule="auto"/>
        <w:ind w:left="-426" w:firstLine="426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535568">
        <w:rPr>
          <w:rFonts w:ascii="Times New Roman" w:eastAsia="MS Mincho" w:hAnsi="Times New Roman" w:cs="Times New Roman"/>
          <w:sz w:val="24"/>
          <w:szCs w:val="24"/>
          <w:lang w:val="ru-RU"/>
        </w:rPr>
        <w:t>Данная программа по истории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(утвержден приказом Министерства просвещения РФ № 287 от 31.05.2021 года).</w:t>
      </w:r>
    </w:p>
    <w:p w:rsidR="00956661" w:rsidRPr="00535568" w:rsidRDefault="00956661" w:rsidP="00C0657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val="ru-RU" w:eastAsia="ru-RU"/>
        </w:rPr>
      </w:pPr>
    </w:p>
    <w:p w:rsidR="00956661" w:rsidRPr="00535568" w:rsidRDefault="00956661" w:rsidP="00C0657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val="ru-RU" w:eastAsia="ru-RU"/>
        </w:rPr>
      </w:pPr>
      <w:r w:rsidRPr="005355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ru-RU"/>
        </w:rPr>
        <w:t>ОБЩАЯ ХАРАКТЕРИСТИКА УЧЕБНОГО модуля «</w:t>
      </w:r>
      <w:r w:rsidRPr="00535568">
        <w:rPr>
          <w:rFonts w:ascii="Times New Roman" w:eastAsia="OfficinaSansMediumITC-Regular" w:hAnsi="Times New Roman" w:cs="Times New Roman"/>
          <w:b/>
          <w:color w:val="000000" w:themeColor="text1"/>
          <w:sz w:val="24"/>
          <w:szCs w:val="24"/>
          <w:lang w:val="ru-RU"/>
        </w:rPr>
        <w:t>ВВЕДЕНИЕ В НОВЕЙШУЮ ИСТОРИЮ РОССИИ»</w:t>
      </w:r>
    </w:p>
    <w:p w:rsidR="00956661" w:rsidRPr="00535568" w:rsidRDefault="00956661" w:rsidP="00C0657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Место учебного модуля «Введение в Новейшую историю России» в системе школьного образования определяется его познавательным и мировоззренческим значением для становления личности выпускника основной школы. 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образования. 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:rsidR="00956661" w:rsidRPr="00535568" w:rsidRDefault="00956661" w:rsidP="00C0657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56661" w:rsidRPr="00535568" w:rsidRDefault="00956661" w:rsidP="00C0657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ru-RU"/>
        </w:rPr>
        <w:t>ЦЕЛИ ИЗУЧЕНИЯ УЧЕБНОГО модуля «</w:t>
      </w:r>
      <w:r w:rsidRPr="00535568">
        <w:rPr>
          <w:rFonts w:ascii="Times New Roman" w:eastAsia="OfficinaSansMediumITC-Regular" w:hAnsi="Times New Roman" w:cs="Times New Roman"/>
          <w:b/>
          <w:color w:val="000000" w:themeColor="text1"/>
          <w:sz w:val="24"/>
          <w:szCs w:val="24"/>
          <w:lang w:val="ru-RU"/>
        </w:rPr>
        <w:t>ВВЕДЕНИЕ В НОВЕЙШУЮ ИСТОРИЮ РОССИИ»</w:t>
      </w:r>
    </w:p>
    <w:p w:rsidR="00956661" w:rsidRPr="00535568" w:rsidRDefault="00956661" w:rsidP="00C0657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Концепция преподавания «История России» в образовательных организациях Российской Федерации, реализующих основные общеобразовательные программы, определяет ключевые задачи в основной школе:</w:t>
      </w:r>
    </w:p>
    <w:p w:rsidR="00956661" w:rsidRPr="00535568" w:rsidRDefault="00956661" w:rsidP="00C0657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56661" w:rsidRPr="00535568" w:rsidRDefault="00956661" w:rsidP="00C0657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овладение знаниями об основных этапах развития человеческого общества при особом внимании к месту и роли России во всемирно-историческом процессе;</w:t>
      </w:r>
    </w:p>
    <w:p w:rsidR="00956661" w:rsidRPr="00535568" w:rsidRDefault="00956661" w:rsidP="00C0657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воспитание учащихся в духе патриотизма, гражданственности,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56661" w:rsidRPr="00535568" w:rsidRDefault="00956661" w:rsidP="00C0657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56661" w:rsidRPr="00535568" w:rsidRDefault="00956661" w:rsidP="00C0657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56661" w:rsidRPr="00535568" w:rsidRDefault="00956661" w:rsidP="00C0657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56661" w:rsidRPr="00535568" w:rsidRDefault="00956661" w:rsidP="00C06578">
      <w:pPr>
        <w:pStyle w:val="2"/>
        <w:shd w:val="clear" w:color="auto" w:fill="FFFFFF"/>
        <w:spacing w:before="0" w:line="240" w:lineRule="auto"/>
        <w:ind w:left="-426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55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МЕСТО УЧЕБНОГО ПРЕДМЕТА «</w:t>
      </w:r>
      <w:r w:rsidRPr="00535568">
        <w:rPr>
          <w:rFonts w:ascii="Times New Roman" w:eastAsia="OfficinaSansMediumITC-Regular" w:hAnsi="Times New Roman" w:cs="Times New Roman"/>
          <w:b/>
          <w:color w:val="000000" w:themeColor="text1"/>
          <w:sz w:val="24"/>
          <w:szCs w:val="24"/>
        </w:rPr>
        <w:t>ВВЕДЕНИЕ В НОВЕЙШУЮ ИСТОРИЮ РОССИИ»</w:t>
      </w:r>
      <w:r w:rsidRPr="005355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УЧЕБНОМ ПЛАНЕ </w:t>
      </w:r>
    </w:p>
    <w:p w:rsidR="00956661" w:rsidRPr="00535568" w:rsidRDefault="00956661" w:rsidP="00C0657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5355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</w:t>
      </w:r>
      <w:r w:rsidRPr="005355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55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соответствии с учебным планом общее количество времени на учебный</w:t>
      </w:r>
      <w:r w:rsidRPr="005355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55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год обучения в 9 классе составляет 17 часов. Недельная нагрузка составляет 0,5 часа, при 34 учебных неделях.</w:t>
      </w:r>
      <w:r w:rsidRPr="005355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956661" w:rsidRPr="00535568" w:rsidRDefault="00956661" w:rsidP="00C0657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3081C" w:rsidRPr="00535568" w:rsidRDefault="00F3081C" w:rsidP="00C0657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Учебники и учебные пособия</w:t>
      </w:r>
    </w:p>
    <w:p w:rsidR="00F3081C" w:rsidRPr="00535568" w:rsidRDefault="00F3081C" w:rsidP="00C06578">
      <w:pPr>
        <w:pStyle w:val="1"/>
        <w:shd w:val="clear" w:color="auto" w:fill="FFFFFF"/>
        <w:spacing w:before="0" w:line="240" w:lineRule="auto"/>
        <w:ind w:left="-426" w:firstLine="426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История. История России. Введение в</w:t>
      </w:r>
      <w:r w:rsidRPr="0053556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 w:rsidRPr="0053556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Новейшую историю России: 9</w:t>
      </w:r>
      <w:r w:rsidRPr="0053556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 w:rsidRPr="0053556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класс: учебное пособие / В.А. Никонов. Просвещение.</w:t>
      </w:r>
    </w:p>
    <w:p w:rsidR="00956661" w:rsidRPr="00535568" w:rsidRDefault="00956661" w:rsidP="00C0657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br w:type="page"/>
      </w:r>
    </w:p>
    <w:p w:rsidR="00956661" w:rsidRPr="00535568" w:rsidRDefault="00956661" w:rsidP="00C0657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СОДЕРЖАНИЕ УЧЕБНОГО МОДУЛЯ «ВВЕДЕНИЕ В НОВЕЙШУЮ ИСТОРИЮ РОССИИ»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53556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53556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53556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Разгром милитаристской Японии. 3 сентября — окончание Второй мировой войны.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535568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5355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53556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Крым в 1991—2014 г. Государственный переворот в Киеве в феврале 2014 г. Декларация о 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53556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53556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AD5BA4" w:rsidRPr="00535568" w:rsidRDefault="00AD5BA4" w:rsidP="00C06578">
      <w:pPr>
        <w:ind w:left="-426" w:firstLine="426"/>
        <w:rPr>
          <w:rFonts w:ascii="Times New Roman" w:hAnsi="Times New Roman" w:cs="Times New Roman"/>
          <w:sz w:val="24"/>
          <w:szCs w:val="24"/>
          <w:lang w:val="ru-RU"/>
        </w:rPr>
        <w:sectPr w:rsidR="00AD5BA4" w:rsidRPr="00535568" w:rsidSect="008A36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383"/>
          <w:pgMar w:top="1134" w:right="850" w:bottom="709" w:left="1701" w:header="720" w:footer="720" w:gutter="0"/>
          <w:cols w:space="720"/>
          <w:titlePg/>
          <w:docGrid w:linePitch="299"/>
        </w:sectPr>
      </w:pP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истории в </w:t>
      </w:r>
      <w:r w:rsidR="002C712E"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5355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D5BA4" w:rsidRPr="00535568" w:rsidRDefault="00AD5BA4" w:rsidP="00C06578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AD5BA4" w:rsidRPr="00535568" w:rsidRDefault="00AD5BA4" w:rsidP="00C06578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AD5BA4" w:rsidRPr="00535568" w:rsidRDefault="00AD5BA4" w:rsidP="00C06578">
      <w:pPr>
        <w:numPr>
          <w:ilvl w:val="0"/>
          <w:numId w:val="30"/>
        </w:num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истории </w:t>
      </w:r>
      <w:r w:rsidR="002C712E" w:rsidRPr="00535568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535568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53556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="002C712E" w:rsidRPr="0053556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AD5BA4" w:rsidRPr="00535568" w:rsidRDefault="00AD5BA4" w:rsidP="00C06578">
      <w:pPr>
        <w:numPr>
          <w:ilvl w:val="0"/>
          <w:numId w:val="30"/>
        </w:num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синхронность / асинхронность исторических процессов отечественной</w:t>
      </w:r>
      <w:r w:rsidR="002C712E"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истории </w:t>
      </w:r>
      <w:r w:rsidR="002C712E" w:rsidRPr="0053556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="002C712E"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="002C712E" w:rsidRPr="0053556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="002C712E"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AD5BA4" w:rsidRPr="00535568" w:rsidRDefault="00AD5BA4" w:rsidP="00C06578">
      <w:pPr>
        <w:numPr>
          <w:ilvl w:val="0"/>
          <w:numId w:val="30"/>
        </w:num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последовательность событий отечественной</w:t>
      </w:r>
      <w:r w:rsidR="002C712E"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истории </w:t>
      </w:r>
      <w:r w:rsidR="002C712E" w:rsidRPr="0053556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="002C712E"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="002C712E" w:rsidRPr="0053556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="002C712E"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AD5BA4" w:rsidRPr="00535568" w:rsidRDefault="00AD5BA4" w:rsidP="00C06578">
      <w:pPr>
        <w:numPr>
          <w:ilvl w:val="0"/>
          <w:numId w:val="31"/>
        </w:num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место, обстоятельства, участников, результаты важнейших событий отечественной</w:t>
      </w:r>
      <w:r w:rsidR="002C712E"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истории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C712E" w:rsidRPr="0053556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="002C712E"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="002C712E" w:rsidRPr="0053556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="002C712E"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AD5BA4" w:rsidRPr="00535568" w:rsidRDefault="00AD5BA4" w:rsidP="00C06578">
      <w:pPr>
        <w:numPr>
          <w:ilvl w:val="0"/>
          <w:numId w:val="31"/>
        </w:num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D5BA4" w:rsidRPr="00535568" w:rsidRDefault="00AD5BA4" w:rsidP="00C06578">
      <w:pPr>
        <w:numPr>
          <w:ilvl w:val="0"/>
          <w:numId w:val="31"/>
        </w:num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AD5BA4" w:rsidRPr="00535568" w:rsidRDefault="00AD5BA4" w:rsidP="00C06578">
      <w:pPr>
        <w:numPr>
          <w:ilvl w:val="0"/>
          <w:numId w:val="31"/>
        </w:num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AD5BA4" w:rsidRPr="00535568" w:rsidRDefault="00AD5BA4" w:rsidP="00C06578">
      <w:pPr>
        <w:numPr>
          <w:ilvl w:val="0"/>
          <w:numId w:val="32"/>
        </w:num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</w:t>
      </w:r>
      <w:r w:rsidR="002C712E"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истории </w:t>
      </w:r>
      <w:r w:rsidR="002C712E" w:rsidRPr="0053556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="002C712E"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="002C712E" w:rsidRPr="0053556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="002C712E"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AD5BA4" w:rsidRPr="00535568" w:rsidRDefault="00AD5BA4" w:rsidP="00C06578">
      <w:pPr>
        <w:numPr>
          <w:ilvl w:val="0"/>
          <w:numId w:val="32"/>
        </w:num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 Работа с </w:t>
      </w:r>
      <w:r w:rsidRPr="00535568">
        <w:rPr>
          <w:rFonts w:ascii="Times New Roman" w:hAnsi="Times New Roman" w:cs="Times New Roman"/>
          <w:color w:val="000000"/>
          <w:sz w:val="24"/>
          <w:szCs w:val="24"/>
        </w:rPr>
        <w:t>историческими источниками:</w:t>
      </w:r>
    </w:p>
    <w:p w:rsidR="00AD5BA4" w:rsidRPr="00535568" w:rsidRDefault="00AD5BA4" w:rsidP="00C06578">
      <w:pPr>
        <w:numPr>
          <w:ilvl w:val="0"/>
          <w:numId w:val="33"/>
        </w:num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D5BA4" w:rsidRPr="00535568" w:rsidRDefault="00AD5BA4" w:rsidP="00C06578">
      <w:pPr>
        <w:numPr>
          <w:ilvl w:val="0"/>
          <w:numId w:val="33"/>
        </w:num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D5BA4" w:rsidRPr="00535568" w:rsidRDefault="00AD5BA4" w:rsidP="00C06578">
      <w:pPr>
        <w:numPr>
          <w:ilvl w:val="0"/>
          <w:numId w:val="33"/>
        </w:num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сопоставлять и систематизировать информацию о событиях отечественной истории</w:t>
      </w:r>
      <w:r w:rsidR="002C712E"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C712E" w:rsidRPr="0053556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="002C712E"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="002C712E" w:rsidRPr="0053556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="002C712E"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из разных письменных, визуальных и вещественных источников;</w:t>
      </w:r>
    </w:p>
    <w:p w:rsidR="00AD5BA4" w:rsidRPr="00535568" w:rsidRDefault="00AD5BA4" w:rsidP="00C06578">
      <w:pPr>
        <w:numPr>
          <w:ilvl w:val="0"/>
          <w:numId w:val="33"/>
        </w:num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AD5BA4" w:rsidRPr="00535568" w:rsidRDefault="00AD5BA4" w:rsidP="00C06578">
      <w:pPr>
        <w:numPr>
          <w:ilvl w:val="0"/>
          <w:numId w:val="34"/>
        </w:num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53556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53556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D5BA4" w:rsidRPr="00535568" w:rsidRDefault="00AD5BA4" w:rsidP="00C06578">
      <w:pPr>
        <w:numPr>
          <w:ilvl w:val="0"/>
          <w:numId w:val="34"/>
        </w:num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53556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53556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AD5BA4" w:rsidRPr="00535568" w:rsidRDefault="00AD5BA4" w:rsidP="00C06578">
      <w:pPr>
        <w:numPr>
          <w:ilvl w:val="0"/>
          <w:numId w:val="34"/>
        </w:num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53556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53556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AD5BA4" w:rsidRPr="00535568" w:rsidRDefault="00AD5BA4" w:rsidP="00C06578">
      <w:pPr>
        <w:numPr>
          <w:ilvl w:val="0"/>
          <w:numId w:val="34"/>
        </w:num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AD5BA4" w:rsidRPr="00535568" w:rsidRDefault="00AD5BA4" w:rsidP="00C06578">
      <w:pPr>
        <w:numPr>
          <w:ilvl w:val="0"/>
          <w:numId w:val="35"/>
        </w:num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53556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53556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D5BA4" w:rsidRPr="00535568" w:rsidRDefault="00AD5BA4" w:rsidP="00C06578">
      <w:pPr>
        <w:numPr>
          <w:ilvl w:val="0"/>
          <w:numId w:val="35"/>
        </w:num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D5BA4" w:rsidRPr="00535568" w:rsidRDefault="00AD5BA4" w:rsidP="00C06578">
      <w:pPr>
        <w:numPr>
          <w:ilvl w:val="0"/>
          <w:numId w:val="35"/>
        </w:num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53556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53556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D5BA4" w:rsidRPr="00535568" w:rsidRDefault="00AD5BA4" w:rsidP="00C06578">
      <w:pPr>
        <w:numPr>
          <w:ilvl w:val="0"/>
          <w:numId w:val="35"/>
        </w:num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53556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53556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D5BA4" w:rsidRPr="00535568" w:rsidRDefault="00AD5BA4" w:rsidP="00C06578">
      <w:pPr>
        <w:numPr>
          <w:ilvl w:val="0"/>
          <w:numId w:val="35"/>
        </w:num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53556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53556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D5BA4" w:rsidRPr="00535568" w:rsidRDefault="00AD5BA4" w:rsidP="00C06578">
      <w:pPr>
        <w:numPr>
          <w:ilvl w:val="0"/>
          <w:numId w:val="36"/>
        </w:num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53556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53556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AD5BA4" w:rsidRPr="00535568" w:rsidRDefault="00AD5BA4" w:rsidP="00C06578">
      <w:pPr>
        <w:numPr>
          <w:ilvl w:val="0"/>
          <w:numId w:val="36"/>
        </w:num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D5BA4" w:rsidRPr="00535568" w:rsidRDefault="00AD5BA4" w:rsidP="00C06578">
      <w:pPr>
        <w:numPr>
          <w:ilvl w:val="0"/>
          <w:numId w:val="36"/>
        </w:num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D5BA4" w:rsidRPr="00535568" w:rsidRDefault="00AD5BA4" w:rsidP="00C06578">
      <w:p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AD5BA4" w:rsidRPr="00535568" w:rsidRDefault="00AD5BA4" w:rsidP="00C06578">
      <w:pPr>
        <w:numPr>
          <w:ilvl w:val="0"/>
          <w:numId w:val="37"/>
        </w:num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53556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D5BA4" w:rsidRPr="00535568" w:rsidRDefault="00AD5BA4" w:rsidP="00C06578">
      <w:pPr>
        <w:numPr>
          <w:ilvl w:val="0"/>
          <w:numId w:val="37"/>
        </w:num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53556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AD5BA4" w:rsidRPr="00535568" w:rsidRDefault="00AD5BA4" w:rsidP="00C06578">
      <w:pPr>
        <w:numPr>
          <w:ilvl w:val="0"/>
          <w:numId w:val="37"/>
        </w:numPr>
        <w:spacing w:after="0" w:line="264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53556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24386" w:rsidRPr="00535568" w:rsidRDefault="00AD5BA4" w:rsidP="00C06578">
      <w:pPr>
        <w:ind w:left="-426" w:firstLine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53556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5355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535568">
        <w:rPr>
          <w:rFonts w:ascii="Times New Roman" w:hAnsi="Times New Roman" w:cs="Times New Roman"/>
          <w:color w:val="000000"/>
          <w:sz w:val="24"/>
          <w:szCs w:val="24"/>
        </w:rPr>
        <w:t>I</w:t>
      </w:r>
    </w:p>
    <w:p w:rsidR="00AD5BA4" w:rsidRPr="00535568" w:rsidRDefault="00AD5BA4" w:rsidP="00AD5BA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5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1"/>
        <w:gridCol w:w="3623"/>
        <w:gridCol w:w="11"/>
        <w:gridCol w:w="20"/>
        <w:gridCol w:w="564"/>
        <w:gridCol w:w="7"/>
        <w:gridCol w:w="831"/>
        <w:gridCol w:w="7"/>
        <w:gridCol w:w="42"/>
        <w:gridCol w:w="959"/>
        <w:gridCol w:w="22"/>
        <w:gridCol w:w="7"/>
        <w:gridCol w:w="2913"/>
        <w:gridCol w:w="11"/>
        <w:gridCol w:w="24"/>
      </w:tblGrid>
      <w:tr w:rsidR="00AD5BA4" w:rsidRPr="00CE484C" w:rsidTr="000C444E">
        <w:trPr>
          <w:gridAfter w:val="2"/>
          <w:wAfter w:w="35" w:type="dxa"/>
          <w:trHeight w:val="420"/>
          <w:tblCellSpacing w:w="20" w:type="nil"/>
        </w:trPr>
        <w:tc>
          <w:tcPr>
            <w:tcW w:w="9563" w:type="dxa"/>
            <w:gridSpan w:val="14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444E" w:rsidRPr="00535568" w:rsidRDefault="00AD5BA4" w:rsidP="002C71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"Введение в Новейшую историю России"</w:t>
            </w:r>
          </w:p>
        </w:tc>
      </w:tr>
      <w:tr w:rsidR="000C444E" w:rsidRPr="00535568" w:rsidTr="000C444E">
        <w:trPr>
          <w:trHeight w:val="144"/>
          <w:tblCellSpacing w:w="20" w:type="nil"/>
        </w:trPr>
        <w:tc>
          <w:tcPr>
            <w:tcW w:w="557" w:type="dxa"/>
            <w:gridSpan w:val="2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0C44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0C444E" w:rsidRPr="00535568" w:rsidRDefault="000C444E" w:rsidP="005E4AD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0C444E" w:rsidRPr="00535568" w:rsidRDefault="000C444E" w:rsidP="000C44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4" w:type="dxa"/>
            <w:gridSpan w:val="3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0C44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0C444E" w:rsidRPr="00535568" w:rsidRDefault="000C444E" w:rsidP="000C44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gridSpan w:val="11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E4A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0C444E" w:rsidRPr="00535568" w:rsidTr="000C444E">
        <w:trPr>
          <w:trHeight w:val="144"/>
          <w:tblCellSpacing w:w="20" w:type="nil"/>
        </w:trPr>
        <w:tc>
          <w:tcPr>
            <w:tcW w:w="557" w:type="dxa"/>
            <w:gridSpan w:val="2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C444E" w:rsidRPr="00535568" w:rsidRDefault="000C444E" w:rsidP="005E4A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4" w:type="dxa"/>
            <w:gridSpan w:val="3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0C444E" w:rsidRPr="00535568" w:rsidRDefault="000C444E" w:rsidP="005E4A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E4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0C444E" w:rsidRPr="00535568" w:rsidRDefault="000C444E" w:rsidP="005E4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gridSpan w:val="4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E4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0C444E" w:rsidRPr="00535568" w:rsidRDefault="000C444E" w:rsidP="005E4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E4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0C444E" w:rsidRPr="00535568" w:rsidRDefault="000C444E" w:rsidP="005E4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</w:tcBorders>
            <w:vAlign w:val="center"/>
          </w:tcPr>
          <w:p w:rsidR="000C444E" w:rsidRPr="00535568" w:rsidRDefault="000C444E" w:rsidP="000C44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</w:t>
            </w:r>
            <w:r w:rsidRPr="005355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нные (цифровые) образовательные ресурсы </w:t>
            </w:r>
          </w:p>
          <w:p w:rsidR="000C444E" w:rsidRPr="00535568" w:rsidRDefault="000C4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4E" w:rsidRPr="00535568" w:rsidRDefault="000C444E" w:rsidP="000C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78" w:rsidRPr="00CE484C" w:rsidTr="000C444E">
        <w:trPr>
          <w:gridAfter w:val="1"/>
          <w:wAfter w:w="24" w:type="dxa"/>
          <w:trHeight w:val="810"/>
          <w:tblCellSpacing w:w="20" w:type="nil"/>
        </w:trPr>
        <w:tc>
          <w:tcPr>
            <w:tcW w:w="526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51387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6578" w:rsidRPr="00535568" w:rsidRDefault="00C06578" w:rsidP="000C44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0C44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6578" w:rsidRPr="00535568" w:rsidRDefault="00C06578" w:rsidP="000C44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</w:t>
            </w:r>
          </w:p>
          <w:p w:rsidR="00C06578" w:rsidRPr="00535568" w:rsidRDefault="00C06578" w:rsidP="000C44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0C44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F86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F86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5E4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06578" w:rsidRPr="00CE484C" w:rsidTr="000C444E">
        <w:trPr>
          <w:gridAfter w:val="2"/>
          <w:wAfter w:w="35" w:type="dxa"/>
          <w:trHeight w:val="144"/>
          <w:tblCellSpacing w:w="20" w:type="nil"/>
        </w:trPr>
        <w:tc>
          <w:tcPr>
            <w:tcW w:w="5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0C44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54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0C44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революция 1917—</w:t>
            </w:r>
          </w:p>
          <w:p w:rsidR="00C06578" w:rsidRPr="00535568" w:rsidRDefault="00C06578" w:rsidP="000C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1922 гг.</w:t>
            </w:r>
          </w:p>
        </w:tc>
        <w:tc>
          <w:tcPr>
            <w:tcW w:w="595" w:type="dxa"/>
            <w:gridSpan w:val="3"/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0C44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0" w:type="dxa"/>
            <w:gridSpan w:val="2"/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5E4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06578" w:rsidRPr="00CE484C" w:rsidTr="000C444E">
        <w:trPr>
          <w:gridAfter w:val="2"/>
          <w:wAfter w:w="35" w:type="dxa"/>
          <w:trHeight w:val="144"/>
          <w:tblCellSpacing w:w="20" w:type="nil"/>
        </w:trPr>
        <w:tc>
          <w:tcPr>
            <w:tcW w:w="5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51387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C06578" w:rsidRPr="00535568" w:rsidRDefault="00C06578" w:rsidP="000C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0C44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Великая Отечественная война </w:t>
            </w:r>
          </w:p>
          <w:p w:rsidR="00C06578" w:rsidRPr="00535568" w:rsidRDefault="00C06578" w:rsidP="000C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1941—1945 гг.</w:t>
            </w:r>
          </w:p>
        </w:tc>
        <w:tc>
          <w:tcPr>
            <w:tcW w:w="595" w:type="dxa"/>
            <w:gridSpan w:val="3"/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0" w:type="dxa"/>
            <w:gridSpan w:val="2"/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5E4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06578" w:rsidRPr="00CE484C" w:rsidTr="000C444E">
        <w:trPr>
          <w:gridAfter w:val="2"/>
          <w:wAfter w:w="35" w:type="dxa"/>
          <w:trHeight w:val="144"/>
          <w:tblCellSpacing w:w="20" w:type="nil"/>
        </w:trPr>
        <w:tc>
          <w:tcPr>
            <w:tcW w:w="5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51387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C06578" w:rsidRPr="00535568" w:rsidRDefault="00C06578" w:rsidP="000C44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4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0C44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Распад СССР. Становление </w:t>
            </w:r>
          </w:p>
          <w:p w:rsidR="00C06578" w:rsidRPr="00535568" w:rsidRDefault="00C06578" w:rsidP="000C44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новой России (1992—1999 гг.)</w:t>
            </w:r>
          </w:p>
        </w:tc>
        <w:tc>
          <w:tcPr>
            <w:tcW w:w="595" w:type="dxa"/>
            <w:gridSpan w:val="3"/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0" w:type="dxa"/>
            <w:gridSpan w:val="2"/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5E4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06578" w:rsidRPr="00CE484C" w:rsidTr="000C444E">
        <w:trPr>
          <w:gridAfter w:val="2"/>
          <w:wAfter w:w="35" w:type="dxa"/>
          <w:trHeight w:val="144"/>
          <w:tblCellSpacing w:w="20" w:type="nil"/>
        </w:trPr>
        <w:tc>
          <w:tcPr>
            <w:tcW w:w="5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51387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C06578" w:rsidRPr="00535568" w:rsidRDefault="00C06578" w:rsidP="0051387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6578" w:rsidRPr="00535568" w:rsidRDefault="00C06578" w:rsidP="000C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0C44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</w:t>
            </w:r>
          </w:p>
          <w:p w:rsidR="00C06578" w:rsidRPr="00535568" w:rsidRDefault="00C06578" w:rsidP="000C44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гг. Воссоединение Крыма с </w:t>
            </w:r>
          </w:p>
          <w:p w:rsidR="00C06578" w:rsidRPr="00535568" w:rsidRDefault="00C06578" w:rsidP="000C44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Россией</w:t>
            </w:r>
          </w:p>
        </w:tc>
        <w:tc>
          <w:tcPr>
            <w:tcW w:w="595" w:type="dxa"/>
            <w:gridSpan w:val="3"/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0" w:type="dxa"/>
            <w:gridSpan w:val="2"/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5E4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5355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06578" w:rsidRPr="00535568" w:rsidTr="000C444E">
        <w:trPr>
          <w:gridAfter w:val="2"/>
          <w:wAfter w:w="35" w:type="dxa"/>
          <w:trHeight w:val="144"/>
          <w:tblCellSpacing w:w="20" w:type="nil"/>
        </w:trPr>
        <w:tc>
          <w:tcPr>
            <w:tcW w:w="4180" w:type="dxa"/>
            <w:gridSpan w:val="3"/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595" w:type="dxa"/>
            <w:gridSpan w:val="3"/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3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0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0" w:type="dxa"/>
            <w:gridSpan w:val="2"/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78" w:rsidRPr="00535568" w:rsidTr="000C444E">
        <w:trPr>
          <w:gridAfter w:val="2"/>
          <w:wAfter w:w="35" w:type="dxa"/>
          <w:trHeight w:val="144"/>
          <w:tblCellSpacing w:w="20" w:type="nil"/>
        </w:trPr>
        <w:tc>
          <w:tcPr>
            <w:tcW w:w="4180" w:type="dxa"/>
            <w:gridSpan w:val="3"/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95" w:type="dxa"/>
            <w:gridSpan w:val="3"/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2C71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17</w:t>
            </w:r>
          </w:p>
        </w:tc>
        <w:tc>
          <w:tcPr>
            <w:tcW w:w="838" w:type="dxa"/>
            <w:gridSpan w:val="2"/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0C44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0" w:type="dxa"/>
            <w:gridSpan w:val="4"/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0" w:type="dxa"/>
            <w:gridSpan w:val="2"/>
            <w:tcMar>
              <w:top w:w="50" w:type="dxa"/>
              <w:left w:w="100" w:type="dxa"/>
            </w:tcMar>
            <w:vAlign w:val="center"/>
          </w:tcPr>
          <w:p w:rsidR="00C06578" w:rsidRPr="00535568" w:rsidRDefault="00C06578" w:rsidP="00513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BA4" w:rsidRPr="00535568" w:rsidRDefault="00AD5BA4" w:rsidP="00AD5BA4">
      <w:pPr>
        <w:rPr>
          <w:rFonts w:ascii="Times New Roman" w:hAnsi="Times New Roman" w:cs="Times New Roman"/>
          <w:sz w:val="24"/>
          <w:szCs w:val="24"/>
        </w:rPr>
      </w:pPr>
    </w:p>
    <w:p w:rsidR="00AD5BA4" w:rsidRPr="00535568" w:rsidRDefault="00AD5BA4" w:rsidP="00AD5BA4">
      <w:pPr>
        <w:rPr>
          <w:rFonts w:ascii="Times New Roman" w:hAnsi="Times New Roman" w:cs="Times New Roman"/>
          <w:sz w:val="24"/>
          <w:szCs w:val="24"/>
        </w:rPr>
      </w:pPr>
    </w:p>
    <w:p w:rsidR="00AD5BA4" w:rsidRPr="00535568" w:rsidRDefault="000C444E" w:rsidP="000C444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5568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4713"/>
        <w:gridCol w:w="2099"/>
        <w:gridCol w:w="1910"/>
      </w:tblGrid>
      <w:tr w:rsidR="000C444E" w:rsidRPr="00535568" w:rsidTr="000C444E">
        <w:trPr>
          <w:trHeight w:val="135"/>
          <w:tblCellSpacing w:w="20" w:type="nil"/>
        </w:trPr>
        <w:tc>
          <w:tcPr>
            <w:tcW w:w="8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0C44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D5BA4" w:rsidRPr="00535568" w:rsidRDefault="00AD5BA4" w:rsidP="0051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D5BA4" w:rsidRPr="00535568" w:rsidRDefault="000C444E" w:rsidP="0051387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D5BA4" w:rsidRPr="00535568" w:rsidRDefault="000C444E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D5BA4" w:rsidRPr="00535568" w:rsidRDefault="00786F01" w:rsidP="00C0657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  <w:r w:rsidR="00C06578" w:rsidRPr="005355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изучения</w:t>
            </w:r>
          </w:p>
        </w:tc>
      </w:tr>
      <w:tr w:rsidR="000C444E" w:rsidRPr="00535568" w:rsidTr="000C444E">
        <w:trPr>
          <w:trHeight w:val="510"/>
          <w:tblCellSpacing w:w="20" w:type="nil"/>
        </w:trPr>
        <w:tc>
          <w:tcPr>
            <w:tcW w:w="8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D70E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D70E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444E" w:rsidRPr="00535568" w:rsidRDefault="00C06578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</w:tr>
      <w:tr w:rsidR="000C444E" w:rsidRPr="00535568" w:rsidTr="000C444E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C06578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</w:tr>
      <w:tr w:rsidR="000C444E" w:rsidRPr="00535568" w:rsidTr="000C444E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C06578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</w:tr>
      <w:tr w:rsidR="000C444E" w:rsidRPr="00535568" w:rsidTr="000C444E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C06578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</w:tr>
      <w:tr w:rsidR="000C444E" w:rsidRPr="00535568" w:rsidTr="000C444E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C06578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</w:tr>
      <w:tr w:rsidR="000C444E" w:rsidRPr="00535568" w:rsidTr="000C444E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C06578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</w:tr>
      <w:tr w:rsidR="000C444E" w:rsidRPr="00535568" w:rsidTr="000C444E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C06578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</w:tr>
      <w:tr w:rsidR="000C444E" w:rsidRPr="00535568" w:rsidTr="000C444E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C06578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</w:tr>
      <w:tr w:rsidR="000C444E" w:rsidRPr="00535568" w:rsidTr="000C444E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C06578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</w:tr>
      <w:tr w:rsidR="000C444E" w:rsidRPr="00535568" w:rsidTr="000C444E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C06578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</w:tr>
      <w:tr w:rsidR="000C444E" w:rsidRPr="00535568" w:rsidTr="000C444E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C06578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</w:tr>
      <w:tr w:rsidR="000C444E" w:rsidRPr="00535568" w:rsidTr="000C444E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C06578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</w:tr>
      <w:tr w:rsidR="000C444E" w:rsidRPr="00535568" w:rsidTr="000C444E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C06578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</w:tr>
      <w:tr w:rsidR="000C444E" w:rsidRPr="00535568" w:rsidTr="000C444E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C06578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</w:tr>
      <w:tr w:rsidR="000C444E" w:rsidRPr="00535568" w:rsidTr="000C444E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C06578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</w:tr>
      <w:tr w:rsidR="000C444E" w:rsidRPr="00535568" w:rsidTr="000C444E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C06578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:rsidR="000C444E" w:rsidRPr="00535568" w:rsidTr="000C444E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78" w:rsidRPr="00535568" w:rsidTr="000C4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53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C444E" w:rsidRPr="00535568" w:rsidRDefault="000C444E" w:rsidP="00513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BA4" w:rsidRPr="00AD5BA4" w:rsidRDefault="00AD5BA4" w:rsidP="00AD5BA4"/>
    <w:sectPr w:rsidR="00AD5BA4" w:rsidRPr="00AD5BA4" w:rsidSect="0032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377" w:rsidRDefault="00681377" w:rsidP="008A3697">
      <w:pPr>
        <w:spacing w:after="0" w:line="240" w:lineRule="auto"/>
      </w:pPr>
      <w:r>
        <w:separator/>
      </w:r>
    </w:p>
  </w:endnote>
  <w:endnote w:type="continuationSeparator" w:id="0">
    <w:p w:rsidR="00681377" w:rsidRDefault="00681377" w:rsidP="008A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fficinaSansMediumITC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697" w:rsidRDefault="008A369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10391"/>
      <w:docPartObj>
        <w:docPartGallery w:val="Page Numbers (Bottom of Page)"/>
        <w:docPartUnique/>
      </w:docPartObj>
    </w:sdtPr>
    <w:sdtEndPr/>
    <w:sdtContent>
      <w:p w:rsidR="008A3697" w:rsidRDefault="00681377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8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A3697" w:rsidRDefault="008A369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697" w:rsidRDefault="008A369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377" w:rsidRDefault="00681377" w:rsidP="008A3697">
      <w:pPr>
        <w:spacing w:after="0" w:line="240" w:lineRule="auto"/>
      </w:pPr>
      <w:r>
        <w:separator/>
      </w:r>
    </w:p>
  </w:footnote>
  <w:footnote w:type="continuationSeparator" w:id="0">
    <w:p w:rsidR="00681377" w:rsidRDefault="00681377" w:rsidP="008A3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697" w:rsidRDefault="008A369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697" w:rsidRDefault="008A369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697" w:rsidRDefault="008A369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ED2"/>
    <w:multiLevelType w:val="multilevel"/>
    <w:tmpl w:val="3730B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50A2A"/>
    <w:multiLevelType w:val="multilevel"/>
    <w:tmpl w:val="1E04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51005"/>
    <w:multiLevelType w:val="multilevel"/>
    <w:tmpl w:val="A62EB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95DB0"/>
    <w:multiLevelType w:val="multilevel"/>
    <w:tmpl w:val="DF267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C545CA"/>
    <w:multiLevelType w:val="multilevel"/>
    <w:tmpl w:val="0E30C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35272C"/>
    <w:multiLevelType w:val="multilevel"/>
    <w:tmpl w:val="EAA8B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4E3C3B"/>
    <w:multiLevelType w:val="multilevel"/>
    <w:tmpl w:val="E4DEC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346AF1"/>
    <w:multiLevelType w:val="multilevel"/>
    <w:tmpl w:val="EC0AB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732F88"/>
    <w:multiLevelType w:val="multilevel"/>
    <w:tmpl w:val="52E47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2C548B"/>
    <w:multiLevelType w:val="multilevel"/>
    <w:tmpl w:val="5C883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BB6633"/>
    <w:multiLevelType w:val="multilevel"/>
    <w:tmpl w:val="1CB22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DA0B63"/>
    <w:multiLevelType w:val="multilevel"/>
    <w:tmpl w:val="2104E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B3582F"/>
    <w:multiLevelType w:val="multilevel"/>
    <w:tmpl w:val="9558E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C87E09"/>
    <w:multiLevelType w:val="multilevel"/>
    <w:tmpl w:val="D35E4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9B54E1"/>
    <w:multiLevelType w:val="multilevel"/>
    <w:tmpl w:val="1D3C0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356869"/>
    <w:multiLevelType w:val="multilevel"/>
    <w:tmpl w:val="9FAAD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BE5B0E"/>
    <w:multiLevelType w:val="multilevel"/>
    <w:tmpl w:val="BE1CB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DC1892"/>
    <w:multiLevelType w:val="multilevel"/>
    <w:tmpl w:val="84DA1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2E0806"/>
    <w:multiLevelType w:val="multilevel"/>
    <w:tmpl w:val="8D4E8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6A0F3C"/>
    <w:multiLevelType w:val="multilevel"/>
    <w:tmpl w:val="6B74A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FB4E84"/>
    <w:multiLevelType w:val="multilevel"/>
    <w:tmpl w:val="C41AC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1B3372"/>
    <w:multiLevelType w:val="multilevel"/>
    <w:tmpl w:val="B3CC3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EA0A86"/>
    <w:multiLevelType w:val="multilevel"/>
    <w:tmpl w:val="D8E2E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5433B2"/>
    <w:multiLevelType w:val="multilevel"/>
    <w:tmpl w:val="D88CF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824D60"/>
    <w:multiLevelType w:val="multilevel"/>
    <w:tmpl w:val="4238C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F95E80"/>
    <w:multiLevelType w:val="multilevel"/>
    <w:tmpl w:val="61C43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947B36"/>
    <w:multiLevelType w:val="multilevel"/>
    <w:tmpl w:val="1526C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7E6967"/>
    <w:multiLevelType w:val="multilevel"/>
    <w:tmpl w:val="DC60E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FD525D"/>
    <w:multiLevelType w:val="multilevel"/>
    <w:tmpl w:val="21260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690855"/>
    <w:multiLevelType w:val="multilevel"/>
    <w:tmpl w:val="A58C8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8511B7"/>
    <w:multiLevelType w:val="multilevel"/>
    <w:tmpl w:val="AF4EF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6460B7"/>
    <w:multiLevelType w:val="multilevel"/>
    <w:tmpl w:val="0D06F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5F2A79"/>
    <w:multiLevelType w:val="multilevel"/>
    <w:tmpl w:val="451EE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6B3315"/>
    <w:multiLevelType w:val="multilevel"/>
    <w:tmpl w:val="BF827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3D0451"/>
    <w:multiLevelType w:val="multilevel"/>
    <w:tmpl w:val="9208B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27086B"/>
    <w:multiLevelType w:val="multilevel"/>
    <w:tmpl w:val="4614F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5C60C8"/>
    <w:multiLevelType w:val="multilevel"/>
    <w:tmpl w:val="3F949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5C636B"/>
    <w:multiLevelType w:val="multilevel"/>
    <w:tmpl w:val="978C6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32"/>
  </w:num>
  <w:num w:numId="5">
    <w:abstractNumId w:val="14"/>
  </w:num>
  <w:num w:numId="6">
    <w:abstractNumId w:val="1"/>
  </w:num>
  <w:num w:numId="7">
    <w:abstractNumId w:val="20"/>
  </w:num>
  <w:num w:numId="8">
    <w:abstractNumId w:val="3"/>
  </w:num>
  <w:num w:numId="9">
    <w:abstractNumId w:val="31"/>
  </w:num>
  <w:num w:numId="10">
    <w:abstractNumId w:val="7"/>
  </w:num>
  <w:num w:numId="11">
    <w:abstractNumId w:val="30"/>
  </w:num>
  <w:num w:numId="12">
    <w:abstractNumId w:val="25"/>
  </w:num>
  <w:num w:numId="13">
    <w:abstractNumId w:val="35"/>
  </w:num>
  <w:num w:numId="14">
    <w:abstractNumId w:val="19"/>
  </w:num>
  <w:num w:numId="15">
    <w:abstractNumId w:val="36"/>
  </w:num>
  <w:num w:numId="16">
    <w:abstractNumId w:val="26"/>
  </w:num>
  <w:num w:numId="17">
    <w:abstractNumId w:val="33"/>
  </w:num>
  <w:num w:numId="18">
    <w:abstractNumId w:val="11"/>
  </w:num>
  <w:num w:numId="19">
    <w:abstractNumId w:val="27"/>
  </w:num>
  <w:num w:numId="20">
    <w:abstractNumId w:val="37"/>
  </w:num>
  <w:num w:numId="21">
    <w:abstractNumId w:val="5"/>
  </w:num>
  <w:num w:numId="22">
    <w:abstractNumId w:val="13"/>
  </w:num>
  <w:num w:numId="23">
    <w:abstractNumId w:val="2"/>
  </w:num>
  <w:num w:numId="24">
    <w:abstractNumId w:val="34"/>
  </w:num>
  <w:num w:numId="25">
    <w:abstractNumId w:val="0"/>
  </w:num>
  <w:num w:numId="26">
    <w:abstractNumId w:val="23"/>
  </w:num>
  <w:num w:numId="27">
    <w:abstractNumId w:val="12"/>
  </w:num>
  <w:num w:numId="28">
    <w:abstractNumId w:val="28"/>
  </w:num>
  <w:num w:numId="29">
    <w:abstractNumId w:val="21"/>
  </w:num>
  <w:num w:numId="30">
    <w:abstractNumId w:val="9"/>
  </w:num>
  <w:num w:numId="31">
    <w:abstractNumId w:val="4"/>
  </w:num>
  <w:num w:numId="32">
    <w:abstractNumId w:val="10"/>
  </w:num>
  <w:num w:numId="33">
    <w:abstractNumId w:val="6"/>
  </w:num>
  <w:num w:numId="34">
    <w:abstractNumId w:val="24"/>
  </w:num>
  <w:num w:numId="35">
    <w:abstractNumId w:val="29"/>
  </w:num>
  <w:num w:numId="36">
    <w:abstractNumId w:val="22"/>
  </w:num>
  <w:num w:numId="37">
    <w:abstractNumId w:val="8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BA4"/>
    <w:rsid w:val="000B51FA"/>
    <w:rsid w:val="000C444E"/>
    <w:rsid w:val="000F6269"/>
    <w:rsid w:val="00101F3D"/>
    <w:rsid w:val="001E7301"/>
    <w:rsid w:val="002C712E"/>
    <w:rsid w:val="00324386"/>
    <w:rsid w:val="00535568"/>
    <w:rsid w:val="00681377"/>
    <w:rsid w:val="00786F01"/>
    <w:rsid w:val="00872144"/>
    <w:rsid w:val="008A3697"/>
    <w:rsid w:val="00956661"/>
    <w:rsid w:val="00AD5BA4"/>
    <w:rsid w:val="00B6144C"/>
    <w:rsid w:val="00C06578"/>
    <w:rsid w:val="00CE484C"/>
    <w:rsid w:val="00D11F55"/>
    <w:rsid w:val="00E266A2"/>
    <w:rsid w:val="00F3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C441D-4ACE-4F0C-8635-6B9293B8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BA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308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95666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C712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C712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C712E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C712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C712E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C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12E"/>
    <w:rPr>
      <w:rFonts w:ascii="Tahoma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9566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Body Text"/>
    <w:basedOn w:val="a"/>
    <w:link w:val="ab"/>
    <w:uiPriority w:val="1"/>
    <w:unhideWhenUsed/>
    <w:qFormat/>
    <w:rsid w:val="00956661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Знак"/>
    <w:basedOn w:val="a0"/>
    <w:link w:val="aa"/>
    <w:uiPriority w:val="1"/>
    <w:rsid w:val="0095666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30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c">
    <w:name w:val="header"/>
    <w:basedOn w:val="a"/>
    <w:link w:val="ad"/>
    <w:uiPriority w:val="99"/>
    <w:semiHidden/>
    <w:unhideWhenUsed/>
    <w:rsid w:val="008A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A3697"/>
    <w:rPr>
      <w:lang w:val="en-US"/>
    </w:rPr>
  </w:style>
  <w:style w:type="paragraph" w:styleId="ae">
    <w:name w:val="footer"/>
    <w:basedOn w:val="a"/>
    <w:link w:val="af"/>
    <w:uiPriority w:val="99"/>
    <w:unhideWhenUsed/>
    <w:rsid w:val="008A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369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m.edsoo.ru/7f41ad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s://m.edsoo.ru/7f41ad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dc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adc0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m.edsoo.ru/7f41a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3910</Words>
  <Characters>22292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MSI</cp:lastModifiedBy>
  <cp:revision>7</cp:revision>
  <dcterms:created xsi:type="dcterms:W3CDTF">2024-08-30T05:36:00Z</dcterms:created>
  <dcterms:modified xsi:type="dcterms:W3CDTF">2024-09-06T03:01:00Z</dcterms:modified>
</cp:coreProperties>
</file>