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A32" w:rsidRPr="00443A32" w:rsidRDefault="00443A32" w:rsidP="00443A32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3A32">
        <w:rPr>
          <w:rFonts w:ascii="Times New Roman" w:hAnsi="Times New Roman" w:cs="Times New Roman"/>
          <w:b/>
          <w:sz w:val="24"/>
          <w:szCs w:val="24"/>
        </w:rPr>
        <w:t>Аннотация к рабочим программам по учебному предмету «Математика»</w:t>
      </w:r>
    </w:p>
    <w:p w:rsidR="00443A32" w:rsidRPr="00443A32" w:rsidRDefault="00443A32" w:rsidP="00443A32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43A32">
        <w:rPr>
          <w:rFonts w:ascii="Times New Roman" w:hAnsi="Times New Roman" w:cs="Times New Roman"/>
          <w:b/>
          <w:sz w:val="24"/>
          <w:szCs w:val="24"/>
        </w:rPr>
        <w:t>1-4 классы</w:t>
      </w:r>
    </w:p>
    <w:p w:rsidR="00443A32" w:rsidRPr="00443A32" w:rsidRDefault="00443A32" w:rsidP="00443A32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A32">
        <w:rPr>
          <w:rFonts w:ascii="Times New Roman" w:hAnsi="Times New Roman" w:cs="Times New Roman"/>
          <w:sz w:val="24"/>
          <w:szCs w:val="24"/>
        </w:rPr>
        <w:t xml:space="preserve">Рабочие программы курса «Математика» разработаны на основе авторской программы \М.И. Моро, Ю.М. Колягина, М.А. Бантовой, Г.В. Бельтюковой, С.И. Волковой, С.В. Степановой «Математика. 1-4 классы». </w:t>
      </w:r>
    </w:p>
    <w:p w:rsidR="00443A32" w:rsidRPr="00443A32" w:rsidRDefault="00443A32" w:rsidP="00443A32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A32">
        <w:rPr>
          <w:rFonts w:ascii="Times New Roman" w:hAnsi="Times New Roman" w:cs="Times New Roman"/>
          <w:sz w:val="24"/>
          <w:szCs w:val="24"/>
        </w:rPr>
        <w:t xml:space="preserve">Изучение математики в начальной школе направлено на достижение следующих </w:t>
      </w:r>
      <w:bookmarkStart w:id="0" w:name="_GoBack"/>
      <w:bookmarkEnd w:id="0"/>
      <w:r w:rsidRPr="00443A32">
        <w:rPr>
          <w:rFonts w:ascii="Times New Roman" w:hAnsi="Times New Roman" w:cs="Times New Roman"/>
          <w:sz w:val="24"/>
          <w:szCs w:val="24"/>
        </w:rPr>
        <w:t xml:space="preserve">целей: </w:t>
      </w:r>
    </w:p>
    <w:p w:rsidR="00443A32" w:rsidRPr="00443A32" w:rsidRDefault="00443A32" w:rsidP="00443A32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A32">
        <w:rPr>
          <w:rFonts w:ascii="Times New Roman" w:hAnsi="Times New Roman" w:cs="Times New Roman"/>
          <w:sz w:val="24"/>
          <w:szCs w:val="24"/>
        </w:rPr>
        <w:t xml:space="preserve">-математическое развитие младшего школьника; </w:t>
      </w:r>
    </w:p>
    <w:p w:rsidR="00443A32" w:rsidRPr="00443A32" w:rsidRDefault="00443A32" w:rsidP="00443A32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A32">
        <w:rPr>
          <w:rFonts w:ascii="Times New Roman" w:hAnsi="Times New Roman" w:cs="Times New Roman"/>
          <w:sz w:val="24"/>
          <w:szCs w:val="24"/>
        </w:rPr>
        <w:t xml:space="preserve">-формирование способности к интеллектуальной деятельности (логического и </w:t>
      </w:r>
      <w:proofErr w:type="spellStart"/>
      <w:r w:rsidRPr="00443A32">
        <w:rPr>
          <w:rFonts w:ascii="Times New Roman" w:hAnsi="Times New Roman" w:cs="Times New Roman"/>
          <w:sz w:val="24"/>
          <w:szCs w:val="24"/>
        </w:rPr>
        <w:t>знаковосимволического</w:t>
      </w:r>
      <w:proofErr w:type="spellEnd"/>
      <w:r w:rsidRPr="00443A32">
        <w:rPr>
          <w:rFonts w:ascii="Times New Roman" w:hAnsi="Times New Roman" w:cs="Times New Roman"/>
          <w:sz w:val="24"/>
          <w:szCs w:val="24"/>
        </w:rPr>
        <w:t xml:space="preserve"> мышления), пространственного воображения, математической речи;</w:t>
      </w:r>
    </w:p>
    <w:p w:rsidR="00443A32" w:rsidRPr="00443A32" w:rsidRDefault="00443A32" w:rsidP="00443A32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A32">
        <w:rPr>
          <w:rFonts w:ascii="Times New Roman" w:hAnsi="Times New Roman" w:cs="Times New Roman"/>
          <w:sz w:val="24"/>
          <w:szCs w:val="24"/>
        </w:rPr>
        <w:t xml:space="preserve"> -умение строить рассуждения, выбирать аргументацию, различать обоснованные и необоснованные суждения, вести поиск информации (фактов, оснований для упорядочения, вариантов и др.); </w:t>
      </w:r>
    </w:p>
    <w:p w:rsidR="00443A32" w:rsidRPr="00443A32" w:rsidRDefault="00443A32" w:rsidP="00443A32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A32">
        <w:rPr>
          <w:rFonts w:ascii="Times New Roman" w:hAnsi="Times New Roman" w:cs="Times New Roman"/>
          <w:sz w:val="24"/>
          <w:szCs w:val="24"/>
        </w:rPr>
        <w:t>-освоение начальных математических знаний;</w:t>
      </w:r>
    </w:p>
    <w:p w:rsidR="00443A32" w:rsidRPr="00443A32" w:rsidRDefault="00443A32" w:rsidP="00443A32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A32">
        <w:rPr>
          <w:rFonts w:ascii="Times New Roman" w:hAnsi="Times New Roman" w:cs="Times New Roman"/>
          <w:sz w:val="24"/>
          <w:szCs w:val="24"/>
        </w:rPr>
        <w:t xml:space="preserve"> -понимание значения величин и способов их измерения; </w:t>
      </w:r>
      <w:proofErr w:type="gramStart"/>
      <w:r w:rsidRPr="00443A32">
        <w:rPr>
          <w:rFonts w:ascii="Times New Roman" w:hAnsi="Times New Roman" w:cs="Times New Roman"/>
          <w:sz w:val="24"/>
          <w:szCs w:val="24"/>
        </w:rPr>
        <w:t>-и</w:t>
      </w:r>
      <w:proofErr w:type="gramEnd"/>
      <w:r w:rsidRPr="00443A32">
        <w:rPr>
          <w:rFonts w:ascii="Times New Roman" w:hAnsi="Times New Roman" w:cs="Times New Roman"/>
          <w:sz w:val="24"/>
          <w:szCs w:val="24"/>
        </w:rPr>
        <w:t xml:space="preserve">спользование арифметических способов для разрешения сюжетных ситуаций; </w:t>
      </w:r>
    </w:p>
    <w:p w:rsidR="00443A32" w:rsidRPr="00443A32" w:rsidRDefault="00443A32" w:rsidP="00443A32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A32">
        <w:rPr>
          <w:rFonts w:ascii="Times New Roman" w:hAnsi="Times New Roman" w:cs="Times New Roman"/>
          <w:sz w:val="24"/>
          <w:szCs w:val="24"/>
        </w:rPr>
        <w:t xml:space="preserve">-формирование умения решать учебные и практические задачи средствами математики; работа с алгоритмами выполнения арифметических действий; </w:t>
      </w:r>
    </w:p>
    <w:p w:rsidR="00443A32" w:rsidRPr="00443A32" w:rsidRDefault="00443A32" w:rsidP="00443A32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A32">
        <w:rPr>
          <w:rFonts w:ascii="Times New Roman" w:hAnsi="Times New Roman" w:cs="Times New Roman"/>
          <w:sz w:val="24"/>
          <w:szCs w:val="24"/>
        </w:rPr>
        <w:t xml:space="preserve">-воспитание интереса к математике, осознание возможностей и роли математики в познании окружающего мира, понимание математики как части общечеловеческой культуры, стремления использовать математические знания в повседневной жизни. Задачи изучения математики: </w:t>
      </w:r>
    </w:p>
    <w:p w:rsidR="00443A32" w:rsidRPr="00443A32" w:rsidRDefault="00443A32" w:rsidP="00443A32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A32">
        <w:rPr>
          <w:rFonts w:ascii="Times New Roman" w:hAnsi="Times New Roman" w:cs="Times New Roman"/>
          <w:sz w:val="24"/>
          <w:szCs w:val="24"/>
        </w:rPr>
        <w:t>-создать условия для формирования логического и абстрактного мышления у младших школьников на входе в основную школу как основы их дальнейшего эффективного обучения;</w:t>
      </w:r>
    </w:p>
    <w:p w:rsidR="00443A32" w:rsidRPr="00443A32" w:rsidRDefault="00443A32" w:rsidP="00443A32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A32">
        <w:rPr>
          <w:rFonts w:ascii="Times New Roman" w:hAnsi="Times New Roman" w:cs="Times New Roman"/>
          <w:sz w:val="24"/>
          <w:szCs w:val="24"/>
        </w:rPr>
        <w:t xml:space="preserve"> -сформировать набор необходимых для дальнейшего обучения предметных и обще учебных умений на основе решения как предметных, так и интегрированных жизненных задач; </w:t>
      </w:r>
    </w:p>
    <w:p w:rsidR="00443A32" w:rsidRPr="00443A32" w:rsidRDefault="00443A32" w:rsidP="00443A32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A32">
        <w:rPr>
          <w:rFonts w:ascii="Times New Roman" w:hAnsi="Times New Roman" w:cs="Times New Roman"/>
          <w:sz w:val="24"/>
          <w:szCs w:val="24"/>
        </w:rPr>
        <w:t xml:space="preserve">-обеспечить прочное и сознательное овладение системой математических знаний и умений, необходимых для применения в практической деятельности, для изучения смежных дисциплин, для продолжения образования; </w:t>
      </w:r>
    </w:p>
    <w:p w:rsidR="00443A32" w:rsidRPr="00443A32" w:rsidRDefault="00443A32" w:rsidP="00443A32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A32">
        <w:rPr>
          <w:rFonts w:ascii="Times New Roman" w:hAnsi="Times New Roman" w:cs="Times New Roman"/>
          <w:sz w:val="24"/>
          <w:szCs w:val="24"/>
        </w:rPr>
        <w:t xml:space="preserve">- обеспечить интеллектуальное развитие, сформировать качества мышления, характерные для математической деятельности и необходимые для полноценной жизни в обществе; </w:t>
      </w:r>
    </w:p>
    <w:p w:rsidR="00443A32" w:rsidRPr="00443A32" w:rsidRDefault="00443A32" w:rsidP="00443A32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A32">
        <w:rPr>
          <w:rFonts w:ascii="Times New Roman" w:hAnsi="Times New Roman" w:cs="Times New Roman"/>
          <w:sz w:val="24"/>
          <w:szCs w:val="24"/>
        </w:rPr>
        <w:t xml:space="preserve">-сформировать представление об идеях и методах математики, о математике как форме описания и методе познания окружающего мира; </w:t>
      </w:r>
    </w:p>
    <w:p w:rsidR="00443A32" w:rsidRPr="00443A32" w:rsidRDefault="00443A32" w:rsidP="00443A32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A32">
        <w:rPr>
          <w:rFonts w:ascii="Times New Roman" w:hAnsi="Times New Roman" w:cs="Times New Roman"/>
          <w:sz w:val="24"/>
          <w:szCs w:val="24"/>
        </w:rPr>
        <w:t xml:space="preserve">-сформировать представление о математике как части общечеловеческой культуры, понимание значимости математики для общественного прогресса; </w:t>
      </w:r>
    </w:p>
    <w:p w:rsidR="00443A32" w:rsidRPr="00443A32" w:rsidRDefault="00443A32" w:rsidP="00443A32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A32">
        <w:rPr>
          <w:rFonts w:ascii="Times New Roman" w:hAnsi="Times New Roman" w:cs="Times New Roman"/>
          <w:sz w:val="24"/>
          <w:szCs w:val="24"/>
        </w:rPr>
        <w:t xml:space="preserve">-сформировать устойчивый интерес к математике на основе дифференцированного подхода к учащимся; </w:t>
      </w:r>
    </w:p>
    <w:p w:rsidR="00443A32" w:rsidRPr="00443A32" w:rsidRDefault="00443A32" w:rsidP="00443A32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A32">
        <w:rPr>
          <w:rFonts w:ascii="Times New Roman" w:hAnsi="Times New Roman" w:cs="Times New Roman"/>
          <w:sz w:val="24"/>
          <w:szCs w:val="24"/>
        </w:rPr>
        <w:t xml:space="preserve">-выявить и развить математические и творческие способности на основе заданий, носящих нестандартный, занимательный характер. На первой ступени школьного обучения в ходе освоения математического содержания обеспечиваются условия для достижения </w:t>
      </w:r>
      <w:proofErr w:type="gramStart"/>
      <w:r w:rsidRPr="00443A32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443A32">
        <w:rPr>
          <w:rFonts w:ascii="Times New Roman" w:hAnsi="Times New Roman" w:cs="Times New Roman"/>
          <w:sz w:val="24"/>
          <w:szCs w:val="24"/>
        </w:rPr>
        <w:t xml:space="preserve"> личностных, </w:t>
      </w:r>
      <w:proofErr w:type="spellStart"/>
      <w:r w:rsidRPr="00443A32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443A32">
        <w:rPr>
          <w:rFonts w:ascii="Times New Roman" w:hAnsi="Times New Roman" w:cs="Times New Roman"/>
          <w:sz w:val="24"/>
          <w:szCs w:val="24"/>
        </w:rPr>
        <w:t xml:space="preserve"> и предметных результатов. </w:t>
      </w:r>
    </w:p>
    <w:p w:rsidR="00443A32" w:rsidRPr="00443A32" w:rsidRDefault="00443A32" w:rsidP="00443A32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3A32">
        <w:rPr>
          <w:rFonts w:ascii="Times New Roman" w:hAnsi="Times New Roman" w:cs="Times New Roman"/>
          <w:b/>
          <w:sz w:val="24"/>
          <w:szCs w:val="24"/>
        </w:rPr>
        <w:t>Место курса «Математика» в учебном плане</w:t>
      </w:r>
    </w:p>
    <w:p w:rsidR="00443A32" w:rsidRPr="00443A32" w:rsidRDefault="00443A32" w:rsidP="00443A32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A32">
        <w:rPr>
          <w:rFonts w:ascii="Times New Roman" w:hAnsi="Times New Roman" w:cs="Times New Roman"/>
          <w:sz w:val="24"/>
          <w:szCs w:val="24"/>
        </w:rPr>
        <w:t xml:space="preserve"> На изучение математики в начальной школе выделяется 540 часов: в 1 классе — 132 ч (4 ч в неделю, 33 учебные недели), во 2 - 4 классах на изучение курса выделяется – 136 ч (4 часа в неделю, 34 учебных недели). </w:t>
      </w:r>
    </w:p>
    <w:p w:rsidR="00860505" w:rsidRPr="00443A32" w:rsidRDefault="00860505" w:rsidP="00443A3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60505" w:rsidRPr="00443A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2A7"/>
    <w:rsid w:val="00443A32"/>
    <w:rsid w:val="006202A7"/>
    <w:rsid w:val="00860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443A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443A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438</Words>
  <Characters>2500</Characters>
  <Application>Microsoft Office Word</Application>
  <DocSecurity>0</DocSecurity>
  <Lines>20</Lines>
  <Paragraphs>5</Paragraphs>
  <ScaleCrop>false</ScaleCrop>
  <Company/>
  <LinksUpToDate>false</LinksUpToDate>
  <CharactersWithSpaces>2933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2023-11-09T09:49:00Z</dcterms:created>
  <dcterms:modified xsi:type="dcterms:W3CDTF">2023-11-09T09:50:00Z</dcterms:modified>
</cp:coreProperties>
</file>