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9" w:rsidRPr="00A772E9" w:rsidRDefault="00A772E9" w:rsidP="00A772E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2E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учебному предмету</w:t>
      </w:r>
    </w:p>
    <w:p w:rsidR="00A772E9" w:rsidRPr="00A772E9" w:rsidRDefault="00A772E9" w:rsidP="00A772E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2E9">
        <w:rPr>
          <w:rFonts w:ascii="Times New Roman" w:hAnsi="Times New Roman" w:cs="Times New Roman"/>
          <w:b/>
          <w:sz w:val="24"/>
          <w:szCs w:val="24"/>
        </w:rPr>
        <w:t>«Окружающий мир» 1-4 классы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Рабочие программы учебного предмета «Окружающий мир» разработаны на основе авторской программы А.А. Плешакова «Окружающий мир».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Изучение данного предмета направлено на достижение следующих целей: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>-формирование целостной картины мира и осознание места в нём человека на основе единства рационально-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научного познания и эмоционально-ценностного осмысления ребёнком личного опыта общения с людьми и природой;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 Основными задачами реализации содержания курса являются: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 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-осознание ребёнком ценности, целостности и многообразия окружающего мира, своего места в нём;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-формирование модели безопасного поведения в условиях повседневной жизни и в различных опасных и чрезвычайных ситуациях;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2E9">
        <w:rPr>
          <w:rFonts w:ascii="Times New Roman" w:hAnsi="Times New Roman" w:cs="Times New Roman"/>
          <w:sz w:val="24"/>
          <w:szCs w:val="24"/>
        </w:rPr>
        <w:t xml:space="preserve">-формирование психологической культуры и компетенции для обеспечения эффективного и безопасного взаимодействия в социуме.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A772E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772E9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</w:t>
      </w:r>
      <w:proofErr w:type="gramStart"/>
      <w:r w:rsidRPr="00A772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72E9">
        <w:rPr>
          <w:rFonts w:ascii="Times New Roman" w:hAnsi="Times New Roman" w:cs="Times New Roman"/>
          <w:sz w:val="24"/>
          <w:szCs w:val="24"/>
        </w:rPr>
        <w:t xml:space="preserve"> ценностному постижению окружающего мира. 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E9">
        <w:rPr>
          <w:rFonts w:ascii="Times New Roman" w:hAnsi="Times New Roman" w:cs="Times New Roman"/>
          <w:b/>
          <w:sz w:val="24"/>
          <w:szCs w:val="24"/>
        </w:rPr>
        <w:t>Место курса «Окружающий мир» в учебном плане</w:t>
      </w:r>
    </w:p>
    <w:p w:rsidR="00A772E9" w:rsidRPr="00A772E9" w:rsidRDefault="00A772E9" w:rsidP="00A772E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72E9">
        <w:rPr>
          <w:rFonts w:ascii="Times New Roman" w:hAnsi="Times New Roman" w:cs="Times New Roman"/>
          <w:sz w:val="24"/>
          <w:szCs w:val="24"/>
        </w:rPr>
        <w:t xml:space="preserve">На изучение в начальной школе выделяется 270 часов: в 1 классе - 66 ч (2 ч в неделю, 33 учебные недели), во 2-4 классах – 68 ч (2 часа в неделю, 34 учебных недели). </w:t>
      </w:r>
    </w:p>
    <w:p w:rsidR="00860505" w:rsidRPr="00A772E9" w:rsidRDefault="00860505" w:rsidP="00A772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505" w:rsidRPr="00A7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94"/>
    <w:rsid w:val="001C6C94"/>
    <w:rsid w:val="00860505"/>
    <w:rsid w:val="00A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2023-11-09T09:44:00Z</dcterms:created>
  <dcterms:modified xsi:type="dcterms:W3CDTF">2023-11-09T09:45:00Z</dcterms:modified>
</cp:coreProperties>
</file>